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6C64">
      <w:pPr>
        <w:jc w:val="center"/>
        <w:rPr>
          <w:rFonts w:hint="eastAsia" w:ascii="方正小标宋简体" w:hAnsi="Times New Roman" w:eastAsia="方正小标宋简体" w:cs="Times New Roman"/>
          <w:color w:val="000000"/>
          <w:spacing w:val="-4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pacing w:val="-4"/>
          <w:sz w:val="36"/>
          <w:szCs w:val="36"/>
          <w:lang w:val="en-US" w:eastAsia="zh-CN"/>
        </w:rPr>
        <w:t>数据存储系统－部分通用设备采购技术要求</w:t>
      </w:r>
    </w:p>
    <w:p w14:paraId="45E58A56">
      <w:pPr>
        <w:jc w:val="center"/>
        <w:rPr>
          <w:rFonts w:hint="default" w:ascii="方正小标宋简体" w:hAnsi="Times New Roman" w:eastAsia="方正小标宋简体" w:cs="Times New Roman"/>
          <w:color w:val="000000"/>
          <w:spacing w:val="-4"/>
          <w:sz w:val="36"/>
          <w:szCs w:val="36"/>
          <w:lang w:val="en-US" w:eastAsia="zh-CN"/>
        </w:rPr>
      </w:pPr>
    </w:p>
    <w:p w14:paraId="09D15067">
      <w:pPr>
        <w:numPr>
          <w:ilvl w:val="0"/>
          <w:numId w:val="0"/>
        </w:numPr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一、触控一体机</w:t>
      </w:r>
    </w:p>
    <w:p w14:paraId="0361A3F0">
      <w:pPr>
        <w:numPr>
          <w:ilvl w:val="0"/>
          <w:numId w:val="0"/>
        </w:numPr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（1）数量2台；</w:t>
      </w:r>
    </w:p>
    <w:p w14:paraId="7725515A">
      <w:pPr>
        <w:numPr>
          <w:ilvl w:val="0"/>
          <w:numId w:val="0"/>
        </w:numPr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（2）技术参数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</w:rPr>
        <w:t>：</w:t>
      </w:r>
    </w:p>
    <w:p w14:paraId="5E932155">
      <w:p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1.一体机带触控屏，处理器：英特尔12代I9，16核24线程；</w:t>
      </w:r>
    </w:p>
    <w:p w14:paraId="29259BF2">
      <w:p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2.内存32G，双SSD插槽固态硬盘500G 4G独显；</w:t>
      </w:r>
    </w:p>
    <w:p w14:paraId="73788E20">
      <w:p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3.23.8英寸，屏占比96%；</w:t>
      </w:r>
    </w:p>
    <w:p w14:paraId="2A428C33">
      <w:p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4.本机需标配</w:t>
      </w:r>
      <w:r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原厂自带系统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；</w:t>
      </w:r>
    </w:p>
    <w:p w14:paraId="2661FA2F">
      <w:p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二、显示终端1</w:t>
      </w:r>
    </w:p>
    <w:p w14:paraId="468072E8">
      <w:p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（1）数量10台；</w:t>
      </w:r>
    </w:p>
    <w:p w14:paraId="267875FC">
      <w:p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（2）技术参数：</w:t>
      </w:r>
    </w:p>
    <w:p w14:paraId="0033778D">
      <w:pPr>
        <w:ind w:left="0" w:leftChars="0" w:firstLine="544" w:firstLineChars="20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1.24英寸2K高清IPS屏，窄边框/不闪屏/低蓝光；</w:t>
      </w:r>
    </w:p>
    <w:p w14:paraId="744F688B">
      <w:pPr>
        <w:numPr>
          <w:ilvl w:val="0"/>
          <w:numId w:val="0"/>
        </w:numPr>
        <w:ind w:left="0" w:leftChars="0" w:firstLine="544" w:firstLineChars="20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2.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色域：99% sRGB；</w:t>
      </w:r>
    </w:p>
    <w:p w14:paraId="34135261">
      <w:pPr>
        <w:numPr>
          <w:ilvl w:val="0"/>
          <w:numId w:val="0"/>
        </w:numPr>
        <w:ind w:left="0" w:leftChars="0" w:firstLine="544" w:firstLineChars="20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3.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面板技术：IPS技术，亮度：300cd/m2；</w:t>
      </w:r>
    </w:p>
    <w:p w14:paraId="3C2BA654">
      <w:pPr>
        <w:numPr>
          <w:ilvl w:val="0"/>
          <w:numId w:val="0"/>
        </w:numPr>
        <w:ind w:left="0" w:leftChars="0" w:firstLine="544" w:firstLineChars="20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4.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最大分辨率：2560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1440，60Hz；</w:t>
      </w:r>
    </w:p>
    <w:p w14:paraId="16CB3A89">
      <w:pPr>
        <w:numPr>
          <w:ilvl w:val="0"/>
          <w:numId w:val="0"/>
        </w:numPr>
        <w:ind w:left="0" w:leftChars="0" w:firstLine="544" w:firstLineChars="20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5.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宽高比：16：10；</w:t>
      </w:r>
    </w:p>
    <w:p w14:paraId="74CC0FC8">
      <w:p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三、显卡</w:t>
      </w:r>
    </w:p>
    <w:p w14:paraId="22000B05">
      <w:p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（1）数量25块；</w:t>
      </w:r>
    </w:p>
    <w:p w14:paraId="33197DC0">
      <w:pPr>
        <w:numPr>
          <w:ilvl w:val="0"/>
          <w:numId w:val="0"/>
        </w:numPr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（2）技术参数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</w:rPr>
        <w:t>：</w:t>
      </w:r>
    </w:p>
    <w:p w14:paraId="3A543646">
      <w:p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1.GPU架构：Pascal架构；</w:t>
      </w:r>
    </w:p>
    <w:p w14:paraId="3234C754">
      <w:p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2.CUDA并行处理核心：640；</w:t>
      </w:r>
    </w:p>
    <w:p w14:paraId="3F85F1B1">
      <w:p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3.单精度性能：高达1.894TFLOPS；</w:t>
      </w:r>
    </w:p>
    <w:p w14:paraId="3E627486">
      <w:p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 xml:space="preserve">4.显存容量：8GB </w:t>
      </w:r>
      <w:r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/>
        </w:rPr>
        <w:t>GDDR5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；</w:t>
      </w:r>
    </w:p>
    <w:p w14:paraId="5150BB8B">
      <w:p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5.显存位宽和带宽：128-bit，82GBps；</w:t>
      </w:r>
    </w:p>
    <w:p w14:paraId="61DC5AB2">
      <w:p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6.PCIE总线：PCI　Ｅｘｐｒｅｓｓ３.０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１６；</w:t>
      </w:r>
    </w:p>
    <w:p w14:paraId="47032387">
      <w:pPr>
        <w:ind w:left="0" w:leftChars="0" w:firstLine="0" w:firstLineChars="0"/>
        <w:jc w:val="left"/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７.显示</w:t>
      </w:r>
      <w:r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/>
        </w:rPr>
        <w:t>接口：Mini-DP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　１.４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４；</w:t>
      </w:r>
    </w:p>
    <w:p w14:paraId="3EB4664D">
      <w:pPr>
        <w:ind w:left="0" w:leftChars="0" w:firstLine="0" w:firstLineChars="0"/>
        <w:jc w:val="left"/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８.分辨率：４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４０９６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２１６０＠６０Ｈｚ；</w:t>
      </w:r>
    </w:p>
    <w:p w14:paraId="0981E97E">
      <w:p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　　　　　 ４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５１２０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２８８０＠６０Ｈｚ；</w:t>
      </w:r>
    </w:p>
    <w:p w14:paraId="7E68CAE6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四、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显示终端2</w:t>
      </w:r>
    </w:p>
    <w:p w14:paraId="0D17F78B">
      <w:pPr>
        <w:numPr>
          <w:ilvl w:val="0"/>
          <w:numId w:val="0"/>
        </w:numPr>
        <w:ind w:left="0" w:left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（1）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数量2台；</w:t>
      </w:r>
    </w:p>
    <w:p w14:paraId="7F4D2C21">
      <w:pPr>
        <w:numPr>
          <w:ilvl w:val="0"/>
          <w:numId w:val="0"/>
        </w:numPr>
        <w:ind w:left="0" w:left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（2）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技术参数：</w:t>
      </w:r>
    </w:p>
    <w:p w14:paraId="6F537BC2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1.29 英寸超宽 21:9 全高清 (2560 x 1080)/防眩光 ；</w:t>
      </w:r>
    </w:p>
    <w:p w14:paraId="17435205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2.SRGB 99% 色域与 hdr 10；</w:t>
      </w:r>
    </w:p>
    <w:p w14:paraId="7E5332D4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3.面板技术：IPS技术，亮度：300cd/m2；</w:t>
      </w:r>
    </w:p>
    <w:p w14:paraId="0733886A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4.支持分辨率：2560*1080；</w:t>
      </w:r>
    </w:p>
    <w:p w14:paraId="2E354122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5.接口：HDMI，USB type-c；</w:t>
      </w:r>
    </w:p>
    <w:p w14:paraId="04F9A94D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五、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交换机</w:t>
      </w:r>
    </w:p>
    <w:p w14:paraId="0607B0AC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（1）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数量2台；</w:t>
      </w:r>
    </w:p>
    <w:p w14:paraId="6B1ED4FA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（2）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技术参数：</w:t>
      </w:r>
    </w:p>
    <w:p w14:paraId="464D0812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1.上下行端口速率：万兆独立SFP+光口上联/千兆2.5G超千兆下联输出；</w:t>
      </w:r>
    </w:p>
    <w:p w14:paraId="2A049378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2.端口数量：48口，含4个2.5G/1Gbps RJ45端口，2个万兆SEP+光口；</w:t>
      </w:r>
    </w:p>
    <w:p w14:paraId="3A88F9D6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3.性能：支持16K的MAC地址表深度；</w:t>
      </w:r>
    </w:p>
    <w:p w14:paraId="64A85325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六、交付时间：中标单位须在签订合同后三天内交付产品。</w:t>
      </w:r>
      <w:bookmarkStart w:id="0" w:name="_GoBack"/>
      <w:bookmarkEnd w:id="0"/>
    </w:p>
    <w:p w14:paraId="1B7329B1">
      <w:pPr>
        <w:ind w:firstLine="54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05C984-1F0E-4CAC-849D-EF82DA999A2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F5BAE0-7FC8-4692-8110-2F49F745A3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A51D76B-3286-42C7-9D99-7BC85A6EEB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517119"/>
    <w:rsid w:val="00077FAA"/>
    <w:rsid w:val="000A096B"/>
    <w:rsid w:val="001353B3"/>
    <w:rsid w:val="002179CC"/>
    <w:rsid w:val="003D0E84"/>
    <w:rsid w:val="003D19EC"/>
    <w:rsid w:val="003F72AB"/>
    <w:rsid w:val="00410C5A"/>
    <w:rsid w:val="004464D8"/>
    <w:rsid w:val="00517119"/>
    <w:rsid w:val="0054369A"/>
    <w:rsid w:val="005C5E06"/>
    <w:rsid w:val="006110D6"/>
    <w:rsid w:val="00753EB0"/>
    <w:rsid w:val="00846DC2"/>
    <w:rsid w:val="008F17E1"/>
    <w:rsid w:val="008F46BE"/>
    <w:rsid w:val="008F4B6A"/>
    <w:rsid w:val="00912D55"/>
    <w:rsid w:val="009A71AF"/>
    <w:rsid w:val="00A61D5B"/>
    <w:rsid w:val="00A72B42"/>
    <w:rsid w:val="00B57B7E"/>
    <w:rsid w:val="00C60712"/>
    <w:rsid w:val="00C72CC9"/>
    <w:rsid w:val="00CC5429"/>
    <w:rsid w:val="00CF52A7"/>
    <w:rsid w:val="00D14CCA"/>
    <w:rsid w:val="00D46522"/>
    <w:rsid w:val="00EA0D91"/>
    <w:rsid w:val="018A60C7"/>
    <w:rsid w:val="02B04EBD"/>
    <w:rsid w:val="04EB4086"/>
    <w:rsid w:val="07391925"/>
    <w:rsid w:val="073A744C"/>
    <w:rsid w:val="07F95ADE"/>
    <w:rsid w:val="09652EA6"/>
    <w:rsid w:val="0C5B233E"/>
    <w:rsid w:val="128A74D9"/>
    <w:rsid w:val="141848CD"/>
    <w:rsid w:val="15023C9F"/>
    <w:rsid w:val="198D7CEF"/>
    <w:rsid w:val="1C47643B"/>
    <w:rsid w:val="1F820240"/>
    <w:rsid w:val="21D54F0C"/>
    <w:rsid w:val="23A81EB5"/>
    <w:rsid w:val="260D47D9"/>
    <w:rsid w:val="26C739CA"/>
    <w:rsid w:val="35DE3514"/>
    <w:rsid w:val="378C7FEA"/>
    <w:rsid w:val="432F1853"/>
    <w:rsid w:val="43660995"/>
    <w:rsid w:val="456724B9"/>
    <w:rsid w:val="47696A91"/>
    <w:rsid w:val="47A27E64"/>
    <w:rsid w:val="48463AC0"/>
    <w:rsid w:val="49403AC6"/>
    <w:rsid w:val="4970240A"/>
    <w:rsid w:val="49DE21A7"/>
    <w:rsid w:val="4A3B3C21"/>
    <w:rsid w:val="4C5C2F8D"/>
    <w:rsid w:val="4DB841AF"/>
    <w:rsid w:val="537137C2"/>
    <w:rsid w:val="56C321FE"/>
    <w:rsid w:val="5D8D6668"/>
    <w:rsid w:val="5ED327B2"/>
    <w:rsid w:val="61A60B24"/>
    <w:rsid w:val="6234524E"/>
    <w:rsid w:val="6488643F"/>
    <w:rsid w:val="66653274"/>
    <w:rsid w:val="674D02EB"/>
    <w:rsid w:val="699E02E9"/>
    <w:rsid w:val="6D3E42BD"/>
    <w:rsid w:val="6EA15E25"/>
    <w:rsid w:val="78320EC2"/>
    <w:rsid w:val="7B0E7B25"/>
    <w:rsid w:val="7C8B3DBB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522</Words>
  <Characters>738</Characters>
  <Lines>1</Lines>
  <Paragraphs>1</Paragraphs>
  <TotalTime>4</TotalTime>
  <ScaleCrop>false</ScaleCrop>
  <LinksUpToDate>false</LinksUpToDate>
  <CharactersWithSpaces>763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2023-06-01T08:04:00Z</dcterms:created>
  <dc:creator>AutoBVT</dc:creator>
  <cp:lastModifiedBy>仲杰</cp:lastModifiedBy>
  <cp:lastPrinted>2023-04-12T00:42:00Z</cp:lastPrinted>
  <dcterms:modified xsi:type="dcterms:W3CDTF">2024-07-08T02:50:24Z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261327AE4E734E5BA232436747B7DD76_12</vt:lpwstr>
  </property>
</Properties>
</file>