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1C6" w:rsidRPr="00EF61C6" w:rsidRDefault="00EF61C6" w:rsidP="00EF61C6">
      <w:pPr>
        <w:spacing w:line="360" w:lineRule="auto"/>
        <w:jc w:val="center"/>
        <w:rPr>
          <w:b/>
          <w:sz w:val="28"/>
          <w:szCs w:val="28"/>
        </w:rPr>
      </w:pPr>
      <w:r w:rsidRPr="00EF61C6">
        <w:rPr>
          <w:rFonts w:hint="eastAsia"/>
          <w:b/>
          <w:sz w:val="28"/>
          <w:szCs w:val="28"/>
        </w:rPr>
        <w:t>灭火器技术要求</w:t>
      </w:r>
    </w:p>
    <w:p w:rsidR="009F304A" w:rsidRDefault="00EF61C6" w:rsidP="00EF61C6">
      <w:pPr>
        <w:numPr>
          <w:ilvl w:val="0"/>
          <w:numId w:val="1"/>
        </w:numPr>
        <w:spacing w:line="360" w:lineRule="auto"/>
      </w:pPr>
      <w:r>
        <w:rPr>
          <w:rFonts w:hint="eastAsia"/>
        </w:rPr>
        <w:t>产品必须符合</w:t>
      </w:r>
      <w:r w:rsidR="00B15466">
        <w:rPr>
          <w:rFonts w:hint="eastAsia"/>
        </w:rPr>
        <w:t>：</w:t>
      </w:r>
    </w:p>
    <w:p w:rsidR="009F304A" w:rsidRDefault="00B15466" w:rsidP="00EF61C6">
      <w:pPr>
        <w:spacing w:line="360" w:lineRule="auto"/>
        <w:rPr>
          <w:rFonts w:ascii="宋体" w:eastAsia="宋体" w:hAnsi="宋体" w:cs="宋体"/>
          <w:color w:val="000000"/>
          <w:szCs w:val="21"/>
          <w:shd w:val="clear" w:color="auto" w:fill="FFFFFF"/>
        </w:rPr>
      </w:pPr>
      <w:r>
        <w:rPr>
          <w:rFonts w:hint="eastAsia"/>
        </w:rPr>
        <w:t xml:space="preserve">   </w:t>
      </w:r>
      <w:r>
        <w:rPr>
          <w:rFonts w:ascii="宋体" w:eastAsia="宋体" w:hAnsi="宋体" w:cs="宋体" w:hint="eastAsia"/>
          <w:color w:val="000000"/>
          <w:szCs w:val="21"/>
          <w:shd w:val="clear" w:color="auto" w:fill="FFFFFF"/>
        </w:rPr>
        <w:t>《手提式灭火器》 GB4351.1－2005/GB4351.2－2005</w:t>
      </w:r>
    </w:p>
    <w:p w:rsidR="009F304A" w:rsidRDefault="00B15466" w:rsidP="00EF61C6">
      <w:pPr>
        <w:spacing w:line="360" w:lineRule="auto"/>
        <w:rPr>
          <w:rFonts w:ascii="宋体" w:eastAsia="宋体" w:hAnsi="宋体" w:cs="宋体"/>
          <w:color w:val="000000"/>
          <w:szCs w:val="21"/>
          <w:shd w:val="clear" w:color="auto" w:fill="FFFFFF"/>
        </w:rPr>
      </w:pPr>
      <w:r>
        <w:rPr>
          <w:rFonts w:ascii="宋体" w:eastAsia="宋体" w:hAnsi="宋体" w:cs="宋体" w:hint="eastAsia"/>
          <w:color w:val="000000"/>
          <w:szCs w:val="21"/>
          <w:shd w:val="clear" w:color="auto" w:fill="FFFFFF"/>
        </w:rPr>
        <w:t xml:space="preserve">   《干粉灭火剂：第2部分ABC干粉灭火剂》 GB4066.2－2004</w:t>
      </w:r>
    </w:p>
    <w:p w:rsidR="009F304A" w:rsidRDefault="00B15466" w:rsidP="00EF61C6">
      <w:pPr>
        <w:spacing w:line="360" w:lineRule="auto"/>
        <w:rPr>
          <w:rFonts w:ascii="宋体" w:eastAsia="宋体" w:hAnsi="宋体" w:cs="宋体"/>
          <w:color w:val="000000"/>
          <w:szCs w:val="21"/>
          <w:shd w:val="clear" w:color="auto" w:fill="FFFFFF"/>
        </w:rPr>
      </w:pPr>
      <w:r>
        <w:rPr>
          <w:rFonts w:ascii="宋体" w:eastAsia="宋体" w:hAnsi="宋体" w:cs="宋体" w:hint="eastAsia"/>
          <w:color w:val="000000"/>
          <w:szCs w:val="21"/>
          <w:shd w:val="clear" w:color="auto" w:fill="FFFFFF"/>
        </w:rPr>
        <w:t xml:space="preserve">   《消防产品一致性检查要求》 GA-1061</w:t>
      </w:r>
    </w:p>
    <w:p w:rsidR="009F304A" w:rsidRDefault="00B15466" w:rsidP="00EF61C6">
      <w:pPr>
        <w:spacing w:line="360" w:lineRule="auto"/>
      </w:pPr>
      <w:r>
        <w:rPr>
          <w:rFonts w:hint="eastAsia"/>
        </w:rPr>
        <w:t>二．</w:t>
      </w:r>
      <w:r w:rsidR="00EF61C6">
        <w:rPr>
          <w:rFonts w:hint="eastAsia"/>
        </w:rPr>
        <w:t>报价单位</w:t>
      </w:r>
      <w:r>
        <w:rPr>
          <w:rFonts w:hint="eastAsia"/>
        </w:rPr>
        <w:t>须具备：</w:t>
      </w:r>
      <w:r>
        <w:rPr>
          <w:rFonts w:hint="eastAsia"/>
        </w:rPr>
        <w:t xml:space="preserve"> </w:t>
      </w:r>
    </w:p>
    <w:p w:rsidR="009F304A" w:rsidRDefault="00B15466" w:rsidP="00EF61C6">
      <w:pPr>
        <w:numPr>
          <w:ilvl w:val="0"/>
          <w:numId w:val="2"/>
        </w:numPr>
        <w:spacing w:line="360" w:lineRule="auto"/>
      </w:pPr>
      <w:r>
        <w:rPr>
          <w:rFonts w:hint="eastAsia"/>
        </w:rPr>
        <w:t>资质条件：</w:t>
      </w:r>
      <w:r>
        <w:rPr>
          <w:rFonts w:hint="eastAsia"/>
        </w:rPr>
        <w:t xml:space="preserve"> </w:t>
      </w:r>
    </w:p>
    <w:p w:rsidR="009F304A" w:rsidRDefault="00B15466" w:rsidP="00EF61C6">
      <w:pPr>
        <w:numPr>
          <w:ilvl w:val="0"/>
          <w:numId w:val="3"/>
        </w:numPr>
        <w:spacing w:line="360" w:lineRule="auto"/>
      </w:pPr>
      <w:r>
        <w:rPr>
          <w:rFonts w:hint="eastAsia"/>
        </w:rPr>
        <w:t>投标人可为制造商或代理商；</w:t>
      </w:r>
    </w:p>
    <w:p w:rsidR="009F304A" w:rsidRDefault="00B15466" w:rsidP="00EF61C6">
      <w:pPr>
        <w:numPr>
          <w:ilvl w:val="0"/>
          <w:numId w:val="3"/>
        </w:numPr>
        <w:spacing w:line="360" w:lineRule="auto"/>
      </w:pPr>
      <w:r>
        <w:rPr>
          <w:rFonts w:hint="eastAsia"/>
        </w:rPr>
        <w:t>投标人营业执照需包含投标产品的经营范围；</w:t>
      </w:r>
    </w:p>
    <w:p w:rsidR="009F304A" w:rsidRDefault="00B15466" w:rsidP="00EF61C6">
      <w:pPr>
        <w:numPr>
          <w:ilvl w:val="0"/>
          <w:numId w:val="3"/>
        </w:numPr>
        <w:spacing w:line="360" w:lineRule="auto"/>
      </w:pPr>
      <w:r>
        <w:rPr>
          <w:rFonts w:hint="eastAsia"/>
        </w:rPr>
        <w:t>投标人若为制造商，须提供所投产品的</w:t>
      </w:r>
      <w:r>
        <w:rPr>
          <w:rFonts w:hint="eastAsia"/>
        </w:rPr>
        <w:t>3C</w:t>
      </w:r>
      <w:r>
        <w:rPr>
          <w:rFonts w:hint="eastAsia"/>
        </w:rPr>
        <w:t>强制认证材料和检验报告的彩色复印件；投标人若为代理商，为了确保货源可追溯，除提供上述彩色复印件外，还需提供所投灭火器原厂的有效授权书；</w:t>
      </w:r>
    </w:p>
    <w:p w:rsidR="009F304A" w:rsidRDefault="00B15466" w:rsidP="00EF61C6">
      <w:pPr>
        <w:numPr>
          <w:ilvl w:val="0"/>
          <w:numId w:val="3"/>
        </w:numPr>
        <w:spacing w:line="360" w:lineRule="auto"/>
      </w:pPr>
      <w:r>
        <w:rPr>
          <w:rFonts w:hint="eastAsia"/>
        </w:rPr>
        <w:t>投标人需保证中标后所供产品均为原厂正品生产并具有完整的供货方案及完善的售后服务；</w:t>
      </w:r>
    </w:p>
    <w:p w:rsidR="009F304A" w:rsidRDefault="00B15466" w:rsidP="00EF61C6">
      <w:pPr>
        <w:numPr>
          <w:ilvl w:val="0"/>
          <w:numId w:val="4"/>
        </w:numPr>
        <w:spacing w:line="360" w:lineRule="auto"/>
      </w:pPr>
      <w:r>
        <w:rPr>
          <w:rFonts w:hint="eastAsia"/>
        </w:rPr>
        <w:t>其他要求：</w:t>
      </w:r>
      <w:r>
        <w:rPr>
          <w:rFonts w:hint="eastAsia"/>
        </w:rPr>
        <w:t xml:space="preserve"> </w:t>
      </w:r>
      <w:r>
        <w:rPr>
          <w:rFonts w:hint="eastAsia"/>
        </w:rPr>
        <w:t>不接受联合体投标。</w:t>
      </w:r>
    </w:p>
    <w:p w:rsidR="009F304A" w:rsidRDefault="00B15466" w:rsidP="00EF61C6">
      <w:pPr>
        <w:spacing w:line="360" w:lineRule="auto"/>
      </w:pPr>
      <w:r>
        <w:rPr>
          <w:rFonts w:hint="eastAsia"/>
        </w:rPr>
        <w:t>三．技术要求：</w:t>
      </w:r>
    </w:p>
    <w:p w:rsidR="009F304A" w:rsidRDefault="00B15466" w:rsidP="00EF61C6">
      <w:pPr>
        <w:numPr>
          <w:ilvl w:val="0"/>
          <w:numId w:val="5"/>
        </w:numPr>
        <w:spacing w:line="360" w:lineRule="auto"/>
      </w:pPr>
      <w:r>
        <w:rPr>
          <w:rFonts w:hint="eastAsia"/>
        </w:rPr>
        <w:t>采购品名：</w:t>
      </w:r>
      <w:r>
        <w:rPr>
          <w:rFonts w:hint="eastAsia"/>
        </w:rPr>
        <w:t>4Kg</w:t>
      </w:r>
      <w:r>
        <w:rPr>
          <w:rFonts w:hint="eastAsia"/>
        </w:rPr>
        <w:t>手提式灭火器；</w:t>
      </w:r>
    </w:p>
    <w:p w:rsidR="009F304A" w:rsidRDefault="00B15466" w:rsidP="00EF61C6">
      <w:pPr>
        <w:numPr>
          <w:ilvl w:val="0"/>
          <w:numId w:val="5"/>
        </w:numPr>
        <w:spacing w:line="360" w:lineRule="auto"/>
      </w:pPr>
      <w:r>
        <w:rPr>
          <w:rFonts w:hint="eastAsia"/>
        </w:rPr>
        <w:t>规格型号：</w:t>
      </w:r>
      <w:r>
        <w:rPr>
          <w:rFonts w:hint="eastAsia"/>
        </w:rPr>
        <w:t>MFZ/ABC</w:t>
      </w:r>
      <w:r>
        <w:rPr>
          <w:rFonts w:hint="eastAsia"/>
        </w:rPr>
        <w:t>型；</w:t>
      </w:r>
    </w:p>
    <w:p w:rsidR="009F304A" w:rsidRDefault="00B15466" w:rsidP="00EF61C6">
      <w:pPr>
        <w:numPr>
          <w:ilvl w:val="0"/>
          <w:numId w:val="5"/>
        </w:numPr>
        <w:spacing w:line="360" w:lineRule="auto"/>
      </w:pPr>
      <w:r>
        <w:rPr>
          <w:rFonts w:hint="eastAsia"/>
        </w:rPr>
        <w:t>出厂日期：所有灭火器不得早于</w:t>
      </w:r>
      <w:r>
        <w:rPr>
          <w:rFonts w:hint="eastAsia"/>
        </w:rPr>
        <w:t>2018</w:t>
      </w:r>
      <w:r>
        <w:rPr>
          <w:rFonts w:hint="eastAsia"/>
        </w:rPr>
        <w:t>年</w:t>
      </w:r>
      <w:r>
        <w:rPr>
          <w:rFonts w:hint="eastAsia"/>
        </w:rPr>
        <w:t>6</w:t>
      </w:r>
      <w:r>
        <w:rPr>
          <w:rFonts w:hint="eastAsia"/>
        </w:rPr>
        <w:t>月</w:t>
      </w:r>
      <w:r>
        <w:rPr>
          <w:rFonts w:hint="eastAsia"/>
        </w:rPr>
        <w:t>1</w:t>
      </w:r>
      <w:r>
        <w:rPr>
          <w:rFonts w:hint="eastAsia"/>
        </w:rPr>
        <w:t>日出厂；</w:t>
      </w:r>
    </w:p>
    <w:p w:rsidR="009F304A" w:rsidRDefault="00B15466" w:rsidP="00EF61C6">
      <w:pPr>
        <w:numPr>
          <w:ilvl w:val="0"/>
          <w:numId w:val="5"/>
        </w:numPr>
        <w:spacing w:line="360" w:lineRule="auto"/>
      </w:pPr>
      <w:r>
        <w:rPr>
          <w:rFonts w:hint="eastAsia"/>
        </w:rPr>
        <w:t>数量：</w:t>
      </w:r>
      <w:r>
        <w:rPr>
          <w:rFonts w:hint="eastAsia"/>
        </w:rPr>
        <w:t>2100</w:t>
      </w:r>
      <w:r>
        <w:rPr>
          <w:rFonts w:hint="eastAsia"/>
        </w:rPr>
        <w:t>支；</w:t>
      </w:r>
    </w:p>
    <w:p w:rsidR="009F304A" w:rsidRDefault="00B15466" w:rsidP="00EF61C6">
      <w:pPr>
        <w:numPr>
          <w:ilvl w:val="0"/>
          <w:numId w:val="5"/>
        </w:numPr>
        <w:spacing w:line="360" w:lineRule="auto"/>
      </w:pPr>
      <w:r>
        <w:rPr>
          <w:rFonts w:hint="eastAsia"/>
        </w:rPr>
        <w:t>配送要求：配送到相应消防箱；</w:t>
      </w:r>
    </w:p>
    <w:p w:rsidR="009F304A" w:rsidRDefault="00B15466" w:rsidP="00EF61C6">
      <w:pPr>
        <w:numPr>
          <w:ilvl w:val="0"/>
          <w:numId w:val="5"/>
        </w:numPr>
        <w:spacing w:line="360" w:lineRule="auto"/>
      </w:pPr>
      <w:r>
        <w:rPr>
          <w:rFonts w:hint="eastAsia"/>
        </w:rPr>
        <w:t>品牌选择：</w:t>
      </w:r>
      <w:r>
        <w:rPr>
          <w:rFonts w:ascii="宋体" w:hAnsi="宋体" w:hint="eastAsia"/>
          <w:sz w:val="24"/>
        </w:rPr>
        <w:t>浙江欧伦泰、上海海申、中裕科技、浙江金盾，四个品牌中任意一个；</w:t>
      </w:r>
    </w:p>
    <w:p w:rsidR="009F304A" w:rsidRDefault="00B15466" w:rsidP="00EF61C6">
      <w:pPr>
        <w:numPr>
          <w:ilvl w:val="0"/>
          <w:numId w:val="5"/>
        </w:numPr>
        <w:spacing w:line="360" w:lineRule="auto"/>
      </w:pPr>
      <w:r>
        <w:rPr>
          <w:rFonts w:hint="eastAsia"/>
        </w:rPr>
        <w:t>其他：投标时需提供带标记的样品至少</w:t>
      </w:r>
      <w:r>
        <w:rPr>
          <w:rFonts w:hint="eastAsia"/>
        </w:rPr>
        <w:t>1</w:t>
      </w:r>
      <w:r>
        <w:rPr>
          <w:rFonts w:hint="eastAsia"/>
        </w:rPr>
        <w:t>支。</w:t>
      </w:r>
    </w:p>
    <w:p w:rsidR="009F304A" w:rsidRDefault="00B15466" w:rsidP="00EF61C6">
      <w:pPr>
        <w:spacing w:line="360" w:lineRule="auto"/>
      </w:pPr>
      <w:r>
        <w:rPr>
          <w:rFonts w:hint="eastAsia"/>
        </w:rPr>
        <w:t>四．投标</w:t>
      </w:r>
      <w:r w:rsidR="00EF61C6">
        <w:rPr>
          <w:rFonts w:hint="eastAsia"/>
        </w:rPr>
        <w:t>报价</w:t>
      </w:r>
      <w:r>
        <w:rPr>
          <w:rFonts w:hint="eastAsia"/>
        </w:rPr>
        <w:t>大于等于</w:t>
      </w:r>
      <w:r>
        <w:rPr>
          <w:rFonts w:hint="eastAsia"/>
        </w:rPr>
        <w:t>19</w:t>
      </w:r>
      <w:r>
        <w:rPr>
          <w:rFonts w:hint="eastAsia"/>
        </w:rPr>
        <w:t>万元视为废标。</w:t>
      </w:r>
    </w:p>
    <w:p w:rsidR="009F304A" w:rsidRDefault="00B15466" w:rsidP="00EF61C6">
      <w:pPr>
        <w:spacing w:line="360" w:lineRule="auto"/>
      </w:pPr>
      <w:r>
        <w:rPr>
          <w:rFonts w:hint="eastAsia"/>
        </w:rPr>
        <w:t>五．支付方式：货到付款，完成交付配送后</w:t>
      </w:r>
      <w:r>
        <w:rPr>
          <w:rFonts w:hint="eastAsia"/>
        </w:rPr>
        <w:t>7</w:t>
      </w:r>
      <w:r>
        <w:rPr>
          <w:rFonts w:hint="eastAsia"/>
        </w:rPr>
        <w:t>个工作日内完成全额支付。</w:t>
      </w:r>
    </w:p>
    <w:p w:rsidR="009F304A" w:rsidRDefault="00B15466" w:rsidP="00EF61C6">
      <w:pPr>
        <w:spacing w:line="360" w:lineRule="auto"/>
      </w:pPr>
      <w:r>
        <w:rPr>
          <w:rFonts w:hint="eastAsia"/>
        </w:rPr>
        <w:t>六．质保期</w:t>
      </w:r>
      <w:bookmarkStart w:id="0" w:name="_GoBack"/>
      <w:bookmarkEnd w:id="0"/>
      <w:r w:rsidR="00EF61C6">
        <w:rPr>
          <w:rFonts w:hint="eastAsia"/>
        </w:rPr>
        <w:t>不少于</w:t>
      </w:r>
      <w:r>
        <w:rPr>
          <w:rFonts w:hint="eastAsia"/>
        </w:rPr>
        <w:t>2</w:t>
      </w:r>
      <w:r>
        <w:rPr>
          <w:rFonts w:hint="eastAsia"/>
        </w:rPr>
        <w:t>年，期间内发生漏压、超压等情况予以免费换新。投标人接到质保通知后</w:t>
      </w:r>
      <w:r>
        <w:rPr>
          <w:rFonts w:hint="eastAsia"/>
        </w:rPr>
        <w:t>2</w:t>
      </w:r>
      <w:r>
        <w:rPr>
          <w:rFonts w:hint="eastAsia"/>
        </w:rPr>
        <w:t>小时内需完成更换工作，否则招标人有权在下次招标中将其列入黑名单。</w:t>
      </w:r>
    </w:p>
    <w:sectPr w:rsidR="009F304A" w:rsidSect="009F30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A9F" w:rsidRDefault="00AC4A9F" w:rsidP="00EF61C6">
      <w:r>
        <w:separator/>
      </w:r>
    </w:p>
  </w:endnote>
  <w:endnote w:type="continuationSeparator" w:id="1">
    <w:p w:rsidR="00AC4A9F" w:rsidRDefault="00AC4A9F" w:rsidP="00EF61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default"/>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A9F" w:rsidRDefault="00AC4A9F" w:rsidP="00EF61C6">
      <w:r>
        <w:separator/>
      </w:r>
    </w:p>
  </w:footnote>
  <w:footnote w:type="continuationSeparator" w:id="1">
    <w:p w:rsidR="00AC4A9F" w:rsidRDefault="00AC4A9F" w:rsidP="00EF61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7DE2F8"/>
    <w:multiLevelType w:val="singleLevel"/>
    <w:tmpl w:val="CC7DE2F8"/>
    <w:lvl w:ilvl="0">
      <w:start w:val="1"/>
      <w:numFmt w:val="chineseCounting"/>
      <w:suff w:val="nothing"/>
      <w:lvlText w:val="%1．"/>
      <w:lvlJc w:val="left"/>
      <w:rPr>
        <w:rFonts w:hint="eastAsia"/>
      </w:rPr>
    </w:lvl>
  </w:abstractNum>
  <w:abstractNum w:abstractNumId="1">
    <w:nsid w:val="59BF5E08"/>
    <w:multiLevelType w:val="singleLevel"/>
    <w:tmpl w:val="59BF5E08"/>
    <w:lvl w:ilvl="0">
      <w:start w:val="1"/>
      <w:numFmt w:val="decimal"/>
      <w:suff w:val="nothing"/>
      <w:lvlText w:val="%1、"/>
      <w:lvlJc w:val="left"/>
    </w:lvl>
  </w:abstractNum>
  <w:abstractNum w:abstractNumId="2">
    <w:nsid w:val="59BF5E16"/>
    <w:multiLevelType w:val="singleLevel"/>
    <w:tmpl w:val="59BF5E16"/>
    <w:lvl w:ilvl="0">
      <w:start w:val="1"/>
      <w:numFmt w:val="decimal"/>
      <w:suff w:val="nothing"/>
      <w:lvlText w:val="（%1）"/>
      <w:lvlJc w:val="left"/>
    </w:lvl>
  </w:abstractNum>
  <w:abstractNum w:abstractNumId="3">
    <w:nsid w:val="59BF600A"/>
    <w:multiLevelType w:val="singleLevel"/>
    <w:tmpl w:val="59BF600A"/>
    <w:lvl w:ilvl="0">
      <w:start w:val="2"/>
      <w:numFmt w:val="decimal"/>
      <w:suff w:val="nothing"/>
      <w:lvlText w:val="%1、"/>
      <w:lvlJc w:val="left"/>
    </w:lvl>
  </w:abstractNum>
  <w:abstractNum w:abstractNumId="4">
    <w:nsid w:val="59BF6094"/>
    <w:multiLevelType w:val="singleLevel"/>
    <w:tmpl w:val="59BF6094"/>
    <w:lvl w:ilvl="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F304A"/>
    <w:rsid w:val="008A2E59"/>
    <w:rsid w:val="009F304A"/>
    <w:rsid w:val="00AC4A9F"/>
    <w:rsid w:val="00B15466"/>
    <w:rsid w:val="00EF61C6"/>
    <w:rsid w:val="00F05390"/>
    <w:rsid w:val="01DA0E8C"/>
    <w:rsid w:val="0A31472C"/>
    <w:rsid w:val="0EA24522"/>
    <w:rsid w:val="0ED65F89"/>
    <w:rsid w:val="0EE537FE"/>
    <w:rsid w:val="1054221F"/>
    <w:rsid w:val="156C3DA4"/>
    <w:rsid w:val="18A43F55"/>
    <w:rsid w:val="1998576B"/>
    <w:rsid w:val="19C54868"/>
    <w:rsid w:val="1C864A98"/>
    <w:rsid w:val="20E34573"/>
    <w:rsid w:val="21F13184"/>
    <w:rsid w:val="29BB5DAE"/>
    <w:rsid w:val="2BDB67D1"/>
    <w:rsid w:val="2C4728E7"/>
    <w:rsid w:val="2D2A4B3A"/>
    <w:rsid w:val="2EC34F8F"/>
    <w:rsid w:val="30B34ED3"/>
    <w:rsid w:val="35EB7C62"/>
    <w:rsid w:val="383B194D"/>
    <w:rsid w:val="3A5F11DB"/>
    <w:rsid w:val="3D3942B7"/>
    <w:rsid w:val="4BA903A1"/>
    <w:rsid w:val="547840C0"/>
    <w:rsid w:val="557D4FC7"/>
    <w:rsid w:val="5BA12C0C"/>
    <w:rsid w:val="651642ED"/>
    <w:rsid w:val="6AC35887"/>
    <w:rsid w:val="6FBA3846"/>
    <w:rsid w:val="707D07BE"/>
    <w:rsid w:val="71D160C2"/>
    <w:rsid w:val="72BE6A70"/>
    <w:rsid w:val="74261D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304A"/>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9F304A"/>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F61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F61C6"/>
    <w:rPr>
      <w:rFonts w:asciiTheme="minorHAnsi" w:eastAsiaTheme="minorEastAsia" w:hAnsiTheme="minorHAnsi" w:cstheme="minorBidi"/>
      <w:kern w:val="2"/>
      <w:sz w:val="18"/>
      <w:szCs w:val="18"/>
    </w:rPr>
  </w:style>
  <w:style w:type="paragraph" w:styleId="a4">
    <w:name w:val="footer"/>
    <w:basedOn w:val="a"/>
    <w:link w:val="Char0"/>
    <w:rsid w:val="00EF61C6"/>
    <w:pPr>
      <w:tabs>
        <w:tab w:val="center" w:pos="4153"/>
        <w:tab w:val="right" w:pos="8306"/>
      </w:tabs>
      <w:snapToGrid w:val="0"/>
      <w:jc w:val="left"/>
    </w:pPr>
    <w:rPr>
      <w:sz w:val="18"/>
      <w:szCs w:val="18"/>
    </w:rPr>
  </w:style>
  <w:style w:type="character" w:customStyle="1" w:styleId="Char0">
    <w:name w:val="页脚 Char"/>
    <w:basedOn w:val="a0"/>
    <w:link w:val="a4"/>
    <w:rsid w:val="00EF61C6"/>
    <w:rPr>
      <w:rFonts w:asciiTheme="minorHAnsi" w:eastAsiaTheme="minorEastAsia" w:hAnsiTheme="minorHAnsi" w:cstheme="minorBidi"/>
      <w:kern w:val="2"/>
      <w:sz w:val="18"/>
      <w:szCs w:val="18"/>
    </w:rPr>
  </w:style>
  <w:style w:type="paragraph" w:styleId="a5">
    <w:name w:val="Balloon Text"/>
    <w:basedOn w:val="a"/>
    <w:link w:val="Char1"/>
    <w:rsid w:val="00EF61C6"/>
    <w:rPr>
      <w:sz w:val="18"/>
      <w:szCs w:val="18"/>
    </w:rPr>
  </w:style>
  <w:style w:type="character" w:customStyle="1" w:styleId="Char1">
    <w:name w:val="批注框文本 Char"/>
    <w:basedOn w:val="a0"/>
    <w:link w:val="a5"/>
    <w:rsid w:val="00EF61C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88</Words>
  <Characters>506</Characters>
  <Application>Microsoft Office Word</Application>
  <DocSecurity>0</DocSecurity>
  <Lines>4</Lines>
  <Paragraphs>1</Paragraphs>
  <ScaleCrop>false</ScaleCrop>
  <Company>Microsoft</Company>
  <LinksUpToDate>false</LinksUpToDate>
  <CharactersWithSpaces>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FZ</cp:lastModifiedBy>
  <cp:revision>4</cp:revision>
  <dcterms:created xsi:type="dcterms:W3CDTF">2014-10-29T12:08:00Z</dcterms:created>
  <dcterms:modified xsi:type="dcterms:W3CDTF">2018-06-06T01:20:00Z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