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 xml:space="preserve">附件二：报价表格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</w:rPr>
        <w:t xml:space="preserve">                                  </w:t>
      </w:r>
      <w:r>
        <w:rPr>
          <w:rFonts w:hint="eastAsia" w:ascii="宋体" w:hAnsi="宋体" w:cs="宋体"/>
          <w:szCs w:val="24"/>
        </w:rPr>
        <w:t>工程</w:t>
      </w:r>
      <w:r>
        <w:rPr>
          <w:rFonts w:hint="eastAsia" w:ascii="宋体" w:hAnsi="宋体" w:cs="Dotum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、地址）提交下述文件。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按询价文件的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全部询价文件，包括修改文件（如有的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ind w:firstLine="944" w:firstLineChars="400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4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7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 w:hAnsi="宋体" w:cs="宋体"/>
                <w:sz w:val="24"/>
                <w:szCs w:val="24"/>
              </w:rPr>
              <w:t>上海海事大学工程训练中心102室地面修整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 xml:space="preserve">                     </w:t>
      </w: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  <w:bookmarkStart w:id="0" w:name="_GoBack"/>
      <w:bookmarkEnd w:id="0"/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rPr>
          <w:sz w:val="28"/>
          <w:szCs w:val="28"/>
        </w:rPr>
      </w:pPr>
    </w:p>
    <w:p>
      <w:pPr>
        <w:jc w:val="center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报 价 单</w:t>
      </w:r>
    </w:p>
    <w:p>
      <w:pPr>
        <w:jc w:val="right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</w:rPr>
        <w:t>采购信息编号：</w:t>
      </w:r>
    </w:p>
    <w:tbl>
      <w:tblPr>
        <w:tblStyle w:val="5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06"/>
        <w:gridCol w:w="3030"/>
        <w:gridCol w:w="870"/>
        <w:gridCol w:w="795"/>
        <w:gridCol w:w="1680"/>
        <w:gridCol w:w="1635"/>
        <w:gridCol w:w="1530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序号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项目名称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项目特征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计量单位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工程量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材料品牌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型号规格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单价（元）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合价（元）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9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拆除原有地面</w:t>
            </w:r>
          </w:p>
        </w:tc>
        <w:tc>
          <w:tcPr>
            <w:tcW w:w="3030" w:type="dxa"/>
            <w:vAlign w:val="center"/>
          </w:tcPr>
          <w:p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制定拆除方案</w:t>
            </w:r>
          </w:p>
          <w:p>
            <w:pPr>
              <w:pStyle w:val="8"/>
              <w:widowControl/>
              <w:numPr>
                <w:ilvl w:val="0"/>
                <w:numId w:val="3"/>
              </w:numPr>
              <w:ind w:firstLineChars="0"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注意原有地梁及墙体保护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19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新建地面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选材和用料按设计图纸要求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施工方案及工艺按图施工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sz w:val="20"/>
                <w:szCs w:val="20"/>
              </w:rPr>
              <w:t>施工图纸中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sz w:val="20"/>
                <w:szCs w:val="20"/>
              </w:rPr>
              <w:t>环氧地坪不实施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3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暂定金额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sz w:val="20"/>
                <w:szCs w:val="20"/>
              </w:rPr>
              <w:t>2000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sz w:val="20"/>
                <w:szCs w:val="20"/>
              </w:rPr>
              <w:t>使用由甲方确定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4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规费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各项规费需单独列出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5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安全防护、文明施工措施费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6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施工措施费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7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税金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税率：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8</w:t>
            </w:r>
          </w:p>
        </w:tc>
        <w:tc>
          <w:tcPr>
            <w:tcW w:w="49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合计</w:t>
            </w:r>
          </w:p>
        </w:tc>
        <w:tc>
          <w:tcPr>
            <w:tcW w:w="853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元（大写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元）</w:t>
            </w:r>
          </w:p>
        </w:tc>
      </w:tr>
    </w:tbl>
    <w:p>
      <w:pPr>
        <w:spacing w:line="440" w:lineRule="exact"/>
        <w:rPr>
          <w:rFonts w:ascii="黑体" w:hAnsi="华文楷体" w:eastAsia="黑体"/>
        </w:rPr>
      </w:pPr>
    </w:p>
    <w:p>
      <w:pPr>
        <w:spacing w:line="440" w:lineRule="exact"/>
        <w:rPr>
          <w:rFonts w:ascii="黑体" w:hAnsi="华文楷体" w:eastAsia="黑体"/>
        </w:rPr>
      </w:pPr>
      <w:r>
        <w:rPr>
          <w:rFonts w:hint="eastAsia" w:ascii="黑体" w:hAnsi="华文楷体" w:eastAsia="黑体"/>
        </w:rPr>
        <w:t>公司名称（盖章）：                              委托代理人（签字）：                    报价日期：      年    月   日</w:t>
      </w: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2、报价时需仔细研究各项内容施工要求及图纸，一旦报价将视作报价人完全知晓每个项目的具体施工要求。</w:t>
      </w:r>
    </w:p>
    <w:p>
      <w:pPr>
        <w:autoSpaceDE w:val="0"/>
        <w:spacing w:before="120" w:beforeLines="50" w:after="120" w:afterLines="50" w:line="360" w:lineRule="auto"/>
        <w:rPr>
          <w:rFonts w:ascii="宋体" w:hAnsi="宋体"/>
          <w:bCs/>
          <w:szCs w:val="24"/>
        </w:rPr>
      </w:pPr>
    </w:p>
    <w:p>
      <w:pPr>
        <w:widowControl/>
        <w:jc w:val="center"/>
        <w:textAlignment w:val="center"/>
        <w:rPr>
          <w:rFonts w:ascii="黑体" w:hAnsi="宋体" w:eastAsia="黑体" w:cs="黑体"/>
          <w:b/>
          <w:color w:val="000000"/>
          <w:sz w:val="48"/>
          <w:szCs w:val="48"/>
        </w:rPr>
        <w:sectPr>
          <w:headerReference r:id="rId4" w:type="default"/>
          <w:footerReference r:id="rId5" w:type="default"/>
          <w:pgSz w:w="16838" w:h="11906" w:orient="landscape"/>
          <w:pgMar w:top="1077" w:right="1418" w:bottom="1077" w:left="1418" w:header="936" w:footer="1174" w:gutter="0"/>
          <w:cols w:space="720" w:num="1"/>
          <w:docGrid w:linePitch="326" w:charSpace="0"/>
        </w:sectPr>
      </w:pPr>
    </w:p>
    <w:tbl>
      <w:tblPr>
        <w:tblStyle w:val="4"/>
        <w:tblW w:w="138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48"/>
                <w:szCs w:val="48"/>
              </w:rPr>
              <w:t>综合单价分析表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8332" w:type="dxa"/>
            <w:gridSpan w:val="8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3868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清单综合单价组成明细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  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9015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料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细</w:t>
            </w: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暂估单价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暂估合价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  <w:rPr>
          <w:rFonts w:ascii="宋体" w:hAnsi="宋体" w:eastAsia="宋体" w:cs="宋体"/>
          <w:color w:val="00000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2.招标文件提供了暂估单价的材料及工程设备，按暂估的单价填入表内“暂估单价”栏及“暂估合计”栏。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3.所有分部分项工程量清单项目，均须编制电子文档形式综合单价分析表，投标时一并提交。</w:t>
      </w:r>
    </w:p>
    <w:p>
      <w:pPr>
        <w:autoSpaceDE w:val="0"/>
        <w:spacing w:before="120" w:beforeLines="50" w:after="120" w:afterLines="50" w:line="360" w:lineRule="auto"/>
        <w:ind w:firstLine="4779" w:firstLineChars="1000"/>
        <w:rPr>
          <w:rFonts w:ascii="黑体" w:hAnsi="宋体" w:eastAsia="黑体" w:cs="黑体"/>
          <w:b/>
          <w:color w:val="000000"/>
          <w:sz w:val="48"/>
          <w:szCs w:val="48"/>
        </w:rPr>
      </w:pPr>
      <w:r>
        <w:rPr>
          <w:rFonts w:hint="eastAsia" w:ascii="黑体" w:hAnsi="宋体" w:eastAsia="黑体" w:cs="黑体"/>
          <w:b/>
          <w:color w:val="000000"/>
          <w:sz w:val="48"/>
          <w:szCs w:val="48"/>
        </w:rPr>
        <w:t>措施项目清单与计价表</w:t>
      </w:r>
    </w:p>
    <w:p>
      <w:pPr>
        <w:autoSpaceDE w:val="0"/>
        <w:spacing w:before="120" w:beforeLines="50" w:after="120" w:afterLines="50" w:line="360" w:lineRule="auto"/>
        <w:rPr>
          <w:rFonts w:ascii="宋体" w:hAnsi="宋体"/>
        </w:rPr>
      </w:pPr>
      <w:r>
        <w:rPr>
          <w:rFonts w:hint="eastAsia" w:ascii="宋体" w:hAnsi="宋体"/>
        </w:rPr>
        <w:t>工程名称：                                                   标段：                                         第  页共  页</w:t>
      </w:r>
    </w:p>
    <w:tbl>
      <w:tblPr>
        <w:tblStyle w:val="5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7"/>
        <w:gridCol w:w="4074"/>
        <w:gridCol w:w="3109"/>
        <w:gridCol w:w="1833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4" w:type="dxa"/>
            <w:gridSpan w:val="2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  <w:rPr>
          <w:rFonts w:ascii="宋体" w:hAnsi="宋体"/>
        </w:rPr>
      </w:pPr>
      <w:r>
        <w:rPr>
          <w:rFonts w:hint="eastAsia" w:ascii="黑体" w:hAnsi="华文楷体" w:eastAsia="黑体"/>
          <w:szCs w:val="21"/>
        </w:rPr>
        <w:t>注：1、本工程措施包干，请各报价单位详细踏勘现场，充分考虑措施费用。</w:t>
      </w:r>
    </w:p>
    <w:p/>
    <w:sectPr>
      <w:pgSz w:w="16838" w:h="11906" w:orient="landscape"/>
      <w:pgMar w:top="1077" w:right="1418" w:bottom="1077" w:left="1418" w:header="936" w:footer="117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ËÎÌå">
    <w:altName w:val="Calibri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5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4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5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beforeLines="50" w:after="120" w:afterLines="50"/>
      <w:jc w:val="right"/>
    </w:pPr>
    <w:r>
      <w:rPr>
        <w:rFonts w:hint="eastAsia" w:ascii="宋体" w:hAnsi="宋体"/>
        <w:snapToGrid/>
        <w:spacing w:val="0"/>
        <w:sz w:val="18"/>
      </w:rPr>
      <w:t>上海海事大学工程训练中心102室地面修整项目报价表格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6CBA6AEF"/>
    <w:multiLevelType w:val="multilevel"/>
    <w:tmpl w:val="6CBA6AE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ËÎÌå" w:hAnsi="ËÎÌå" w:eastAsia="宋体" w:cs="ËÎÌå"/>
        <w:color w:val="auto"/>
        <w:sz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AC34B43"/>
    <w:multiLevelType w:val="multilevel"/>
    <w:tmpl w:val="7AC34B4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1134F5"/>
    <w:rsid w:val="000C00B0"/>
    <w:rsid w:val="000D08A2"/>
    <w:rsid w:val="00104C7A"/>
    <w:rsid w:val="00283623"/>
    <w:rsid w:val="00343B38"/>
    <w:rsid w:val="003F02E5"/>
    <w:rsid w:val="005531C2"/>
    <w:rsid w:val="00907E42"/>
    <w:rsid w:val="009B05A9"/>
    <w:rsid w:val="00A2214F"/>
    <w:rsid w:val="00A9329C"/>
    <w:rsid w:val="00B16242"/>
    <w:rsid w:val="00BC7F4A"/>
    <w:rsid w:val="00C00156"/>
    <w:rsid w:val="00C150C2"/>
    <w:rsid w:val="00C42D66"/>
    <w:rsid w:val="00C64BF8"/>
    <w:rsid w:val="00D513B8"/>
    <w:rsid w:val="00E213ED"/>
    <w:rsid w:val="00E80E0C"/>
    <w:rsid w:val="00EA123C"/>
    <w:rsid w:val="00F46872"/>
    <w:rsid w:val="00F9409F"/>
    <w:rsid w:val="00FB61F4"/>
    <w:rsid w:val="01502792"/>
    <w:rsid w:val="016B53C1"/>
    <w:rsid w:val="0BE4407A"/>
    <w:rsid w:val="0C6145F5"/>
    <w:rsid w:val="10950D86"/>
    <w:rsid w:val="162727F3"/>
    <w:rsid w:val="1BFF1AAA"/>
    <w:rsid w:val="261134F5"/>
    <w:rsid w:val="3044422E"/>
    <w:rsid w:val="32301618"/>
    <w:rsid w:val="328F44A0"/>
    <w:rsid w:val="335F16E4"/>
    <w:rsid w:val="399D6C58"/>
    <w:rsid w:val="53AF0340"/>
    <w:rsid w:val="5D7B1176"/>
    <w:rsid w:val="683C733F"/>
    <w:rsid w:val="69D66CAD"/>
    <w:rsid w:val="7AAB7697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paragraph" w:styleId="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1249</Words>
  <Characters>1149</Characters>
  <Lines>9</Lines>
  <Paragraphs>4</Paragraphs>
  <TotalTime>55</TotalTime>
  <ScaleCrop>false</ScaleCrop>
  <LinksUpToDate>false</LinksUpToDate>
  <CharactersWithSpaces>2394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2020-04-07T01:20:00Z</dcterms:created>
  <dc:creator>键键鏮鏮</dc:creator>
  <cp:lastModifiedBy>js</cp:lastModifiedBy>
  <cp:lastPrinted>2019-03-26T01:16:00Z</cp:lastPrinted>
  <dcterms:modified xsi:type="dcterms:W3CDTF">2020-05-09T07:32:08Z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